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D0338A" w:rsidRDefault="00591885" w:rsidP="00FA23EE">
      <w:pPr>
        <w:jc w:val="both"/>
        <w:rPr>
          <w:b/>
          <w:bCs/>
          <w:sz w:val="22"/>
          <w:szCs w:val="22"/>
          <w:lang/>
        </w:rPr>
      </w:pP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608"/>
      </w:tblGrid>
      <w:tr w:rsidR="00591885" w:rsidRPr="0038257C" w:rsidTr="00FA23EE">
        <w:tc>
          <w:tcPr>
            <w:tcW w:w="9608" w:type="dxa"/>
            <w:shd w:val="clear" w:color="auto" w:fill="F2F2F2"/>
          </w:tcPr>
          <w:p w:rsidR="00591885" w:rsidRPr="0038257C" w:rsidRDefault="00591885" w:rsidP="00FA23EE">
            <w:pPr>
              <w:jc w:val="both"/>
              <w:rPr>
                <w:b/>
                <w:sz w:val="22"/>
                <w:szCs w:val="22"/>
              </w:rPr>
            </w:pPr>
            <w:bookmarkStart w:id="0" w:name="Стандард1"/>
            <w:bookmarkEnd w:id="0"/>
            <w:r w:rsidRPr="0038257C">
              <w:rPr>
                <w:b/>
                <w:sz w:val="22"/>
                <w:szCs w:val="22"/>
              </w:rPr>
              <w:t>Стандард 1. Структура студијског програма</w:t>
            </w:r>
          </w:p>
          <w:p w:rsidR="00591885" w:rsidRPr="009D0A1E" w:rsidRDefault="00204CE9" w:rsidP="00FA23EE">
            <w:pPr>
              <w:jc w:val="both"/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  <w:lang w:val="sr-Cyrl-CS"/>
              </w:rPr>
              <w:t>Студијски програм садржи елементе утврђене законом</w:t>
            </w:r>
            <w:r w:rsidRPr="0038257C">
              <w:rPr>
                <w:sz w:val="22"/>
                <w:szCs w:val="22"/>
              </w:rPr>
              <w:t xml:space="preserve"> </w:t>
            </w:r>
            <w:r w:rsidRPr="0038257C">
              <w:rPr>
                <w:sz w:val="22"/>
                <w:szCs w:val="22"/>
                <w:lang/>
              </w:rPr>
              <w:t>(</w:t>
            </w:r>
            <w:r w:rsidRPr="0038257C">
              <w:rPr>
                <w:sz w:val="22"/>
                <w:szCs w:val="22"/>
              </w:rPr>
              <w:t>који се детаљно исказују у одговарајућим стандардима)</w:t>
            </w:r>
          </w:p>
        </w:tc>
      </w:tr>
      <w:tr w:rsidR="00204CE9" w:rsidRPr="0038257C" w:rsidTr="00FA23EE">
        <w:tc>
          <w:tcPr>
            <w:tcW w:w="9608" w:type="dxa"/>
          </w:tcPr>
          <w:p w:rsidR="00473108" w:rsidRDefault="00FB56D2" w:rsidP="00FA23EE">
            <w:pPr>
              <w:jc w:val="both"/>
              <w:rPr>
                <w:sz w:val="22"/>
                <w:szCs w:val="22"/>
                <w:lang w:val="en-US"/>
              </w:rPr>
            </w:pPr>
            <w:r w:rsidRPr="00FB56D2">
              <w:rPr>
                <w:b/>
                <w:sz w:val="22"/>
                <w:szCs w:val="22"/>
                <w:lang w:val="sr-Cyrl-CS"/>
              </w:rPr>
              <w:t xml:space="preserve">Опис </w:t>
            </w:r>
            <w:r w:rsidRPr="0038257C">
              <w:rPr>
                <w:sz w:val="22"/>
                <w:szCs w:val="22"/>
                <w:lang w:val="sr-Cyrl-CS"/>
              </w:rPr>
              <w:t>структуре и садржаја студијског програма са методама извођења наставе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(</w:t>
            </w:r>
            <w:r w:rsidRPr="0038257C">
              <w:rPr>
                <w:sz w:val="22"/>
                <w:szCs w:val="22"/>
              </w:rPr>
              <w:t>највише 500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</w:rPr>
              <w:t>речи</w:t>
            </w:r>
            <w:r w:rsidRPr="0038257C">
              <w:rPr>
                <w:sz w:val="22"/>
                <w:szCs w:val="22"/>
                <w:lang w:val="sr-Cyrl-CS"/>
              </w:rPr>
              <w:t>)</w:t>
            </w:r>
          </w:p>
          <w:p w:rsidR="001678D8" w:rsidRPr="000F4868" w:rsidRDefault="001678D8" w:rsidP="00FA23EE">
            <w:pPr>
              <w:tabs>
                <w:tab w:val="left" w:pos="601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sr-Cyrl-CS"/>
              </w:rPr>
              <w:t>Структура студијског програма Основних академских студија политикологије одговара критеријумима за акредитацију високошколских установа. Он</w:t>
            </w:r>
            <w:r w:rsidRPr="000F4868">
              <w:rPr>
                <w:color w:val="000000"/>
                <w:sz w:val="24"/>
                <w:szCs w:val="24"/>
                <w:lang w:val="ru-RU"/>
              </w:rPr>
              <w:t xml:space="preserve"> нуди студентима најновија научна сазнања из области политичких наука и омогућава им да убудуће прате </w:t>
            </w:r>
            <w:r w:rsidRPr="000F4868">
              <w:rPr>
                <w:color w:val="000000"/>
                <w:sz w:val="24"/>
                <w:szCs w:val="24"/>
                <w:lang w:val="sr-Cyrl-CS"/>
              </w:rPr>
              <w:t>нова остварења</w:t>
            </w:r>
            <w:r w:rsidRPr="000F4868">
              <w:rPr>
                <w:color w:val="000000"/>
                <w:sz w:val="24"/>
                <w:szCs w:val="24"/>
                <w:lang w:val="ru-RU"/>
              </w:rPr>
              <w:t xml:space="preserve"> у науци</w:t>
            </w:r>
            <w:r w:rsidRPr="000F4868">
              <w:rPr>
                <w:color w:val="000000"/>
                <w:lang w:val="ru-RU"/>
              </w:rPr>
              <w:t xml:space="preserve"> </w:t>
            </w:r>
            <w:r w:rsidRPr="000F4868">
              <w:rPr>
                <w:color w:val="000000"/>
                <w:sz w:val="24"/>
                <w:szCs w:val="24"/>
                <w:lang w:val="ru-RU"/>
              </w:rPr>
              <w:t>и струци.</w:t>
            </w:r>
          </w:p>
          <w:p w:rsidR="001678D8" w:rsidRPr="000F4868" w:rsidRDefault="001678D8" w:rsidP="00FA23EE">
            <w:pPr>
              <w:tabs>
                <w:tab w:val="left" w:pos="601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1678D8" w:rsidRPr="000F4868" w:rsidRDefault="001678D8" w:rsidP="00FA23EE">
            <w:pPr>
              <w:tabs>
                <w:tab w:val="left" w:pos="601"/>
              </w:tabs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Програм садржи све прописане елементе:</w:t>
            </w:r>
          </w:p>
          <w:p w:rsidR="001678D8" w:rsidRPr="000F4868" w:rsidRDefault="001678D8" w:rsidP="00FA23EE">
            <w:pPr>
              <w:widowControl/>
              <w:numPr>
                <w:ilvl w:val="0"/>
                <w:numId w:val="44"/>
              </w:numPr>
              <w:tabs>
                <w:tab w:val="clear" w:pos="946"/>
                <w:tab w:val="left" w:pos="567"/>
                <w:tab w:val="left" w:pos="1440"/>
              </w:tabs>
              <w:suppressAutoHyphens/>
              <w:autoSpaceDE/>
              <w:autoSpaceDN/>
              <w:adjustRightInd/>
              <w:ind w:left="567" w:hanging="39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циљеве студијског програма</w:t>
            </w:r>
            <w:r w:rsidRPr="000F4868">
              <w:rPr>
                <w:color w:val="000000"/>
                <w:sz w:val="24"/>
                <w:szCs w:val="24"/>
                <w:lang w:val="sr-Cyrl-CS"/>
              </w:rPr>
              <w:t>;</w:t>
            </w:r>
            <w:r w:rsidRPr="000F4868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678D8" w:rsidRPr="000F4868" w:rsidRDefault="001678D8" w:rsidP="00FA23EE">
            <w:pPr>
              <w:widowControl/>
              <w:numPr>
                <w:ilvl w:val="0"/>
                <w:numId w:val="44"/>
              </w:numPr>
              <w:tabs>
                <w:tab w:val="clear" w:pos="946"/>
                <w:tab w:val="left" w:pos="567"/>
                <w:tab w:val="left" w:pos="1440"/>
              </w:tabs>
              <w:suppressAutoHyphens/>
              <w:autoSpaceDE/>
              <w:autoSpaceDN/>
              <w:adjustRightInd/>
              <w:ind w:left="567" w:hanging="39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исход процеса учења;</w:t>
            </w:r>
          </w:p>
          <w:p w:rsidR="001678D8" w:rsidRPr="000F4868" w:rsidRDefault="001678D8" w:rsidP="00FA23EE">
            <w:pPr>
              <w:widowControl/>
              <w:numPr>
                <w:ilvl w:val="0"/>
                <w:numId w:val="44"/>
              </w:numPr>
              <w:tabs>
                <w:tab w:val="clear" w:pos="946"/>
                <w:tab w:val="left" w:pos="567"/>
                <w:tab w:val="left" w:pos="1440"/>
              </w:tabs>
              <w:suppressAutoHyphens/>
              <w:autoSpaceDE/>
              <w:autoSpaceDN/>
              <w:adjustRightInd/>
              <w:ind w:left="567" w:hanging="39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 xml:space="preserve">научни назив; </w:t>
            </w:r>
          </w:p>
          <w:p w:rsidR="001678D8" w:rsidRPr="000F4868" w:rsidRDefault="001678D8" w:rsidP="00FA23EE">
            <w:pPr>
              <w:widowControl/>
              <w:numPr>
                <w:ilvl w:val="0"/>
                <w:numId w:val="44"/>
              </w:numPr>
              <w:tabs>
                <w:tab w:val="clear" w:pos="946"/>
                <w:tab w:val="left" w:pos="567"/>
                <w:tab w:val="left" w:pos="1440"/>
              </w:tabs>
              <w:suppressAutoHyphens/>
              <w:autoSpaceDE/>
              <w:autoSpaceDN/>
              <w:adjustRightInd/>
              <w:ind w:left="567" w:hanging="39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услове за упис на студијски програм;</w:t>
            </w:r>
          </w:p>
          <w:p w:rsidR="001678D8" w:rsidRPr="000F4868" w:rsidRDefault="001678D8" w:rsidP="00FA23EE">
            <w:pPr>
              <w:widowControl/>
              <w:numPr>
                <w:ilvl w:val="0"/>
                <w:numId w:val="44"/>
              </w:numPr>
              <w:tabs>
                <w:tab w:val="clear" w:pos="946"/>
                <w:tab w:val="left" w:pos="567"/>
                <w:tab w:val="left" w:pos="1440"/>
              </w:tabs>
              <w:suppressAutoHyphens/>
              <w:autoSpaceDE/>
              <w:autoSpaceDN/>
              <w:adjustRightInd/>
              <w:ind w:left="567" w:hanging="397"/>
              <w:jc w:val="both"/>
              <w:rPr>
                <w:color w:val="000000"/>
                <w:sz w:val="24"/>
                <w:szCs w:val="24"/>
                <w:lang w:val="sr-Cyrl-CS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листу обавезних и изборних предмета</w:t>
            </w:r>
            <w:r w:rsidRPr="000F4868">
              <w:rPr>
                <w:color w:val="000000"/>
                <w:sz w:val="24"/>
                <w:szCs w:val="24"/>
                <w:lang w:val="sr-Cyrl-CS"/>
              </w:rPr>
              <w:t>, као и њихов садржај;</w:t>
            </w:r>
          </w:p>
          <w:p w:rsidR="001678D8" w:rsidRPr="000F4868" w:rsidRDefault="001678D8" w:rsidP="00FA23EE">
            <w:pPr>
              <w:widowControl/>
              <w:numPr>
                <w:ilvl w:val="0"/>
                <w:numId w:val="44"/>
              </w:numPr>
              <w:tabs>
                <w:tab w:val="clear" w:pos="946"/>
                <w:tab w:val="left" w:pos="567"/>
                <w:tab w:val="left" w:pos="1440"/>
              </w:tabs>
              <w:suppressAutoHyphens/>
              <w:autoSpaceDE/>
              <w:autoSpaceDN/>
              <w:adjustRightInd/>
              <w:ind w:left="567" w:hanging="39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начин извођења студија – бодовну вредност сваког предмета исказану у складу са европским системом преноса бодова;  и сл.</w:t>
            </w:r>
          </w:p>
          <w:p w:rsidR="001678D8" w:rsidRPr="000F4868" w:rsidRDefault="001678D8" w:rsidP="00FA23EE">
            <w:pPr>
              <w:widowControl/>
              <w:tabs>
                <w:tab w:val="left" w:pos="1440"/>
              </w:tabs>
              <w:autoSpaceDE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1678D8" w:rsidRPr="000F4868" w:rsidRDefault="001678D8" w:rsidP="00FA23EE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0F4868">
              <w:rPr>
                <w:color w:val="000000"/>
                <w:sz w:val="24"/>
                <w:szCs w:val="24"/>
                <w:lang w:val="ru-RU"/>
              </w:rPr>
              <w:t>Студије трају четири године и завршетком овог студијског програма студенти остварују 240 ЕСПБ, односно стичу не само квалификацију за овај ниво образовања, него и проходност на мастер или специјалистичке студије.</w:t>
            </w:r>
          </w:p>
          <w:p w:rsidR="000B4154" w:rsidRPr="009D0A1E" w:rsidRDefault="000B4154" w:rsidP="00FA23EE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591885" w:rsidRPr="0038257C" w:rsidTr="00FA23EE">
        <w:trPr>
          <w:trHeight w:val="526"/>
        </w:trPr>
        <w:tc>
          <w:tcPr>
            <w:tcW w:w="9608" w:type="dxa"/>
            <w:shd w:val="clear" w:color="auto" w:fill="F2F2F2"/>
          </w:tcPr>
          <w:p w:rsidR="009D0A1E" w:rsidRDefault="009D0A1E" w:rsidP="00FA23EE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1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591885" w:rsidRPr="007B43B0" w:rsidRDefault="00C90C71" w:rsidP="00FA23EE">
            <w:pPr>
              <w:jc w:val="both"/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</w:t>
            </w:r>
            <w:r w:rsidR="000A307B" w:rsidRPr="00A20923">
              <w:rPr>
                <w:b/>
                <w:sz w:val="22"/>
                <w:szCs w:val="22"/>
                <w:lang w:val="sr-Cyrl-CS"/>
              </w:rPr>
              <w:t>.</w:t>
            </w:r>
            <w:r w:rsidR="000A307B"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307B" w:rsidRPr="0038257C">
              <w:rPr>
                <w:sz w:val="22"/>
                <w:szCs w:val="22"/>
                <w:lang w:val="sr-Cyrl-CS"/>
              </w:rPr>
              <w:t>П</w:t>
            </w:r>
            <w:r w:rsidR="00591885" w:rsidRPr="0038257C">
              <w:rPr>
                <w:sz w:val="22"/>
                <w:szCs w:val="22"/>
                <w:lang w:val="sr-Cyrl-CS"/>
              </w:rPr>
              <w:t>убликација установе (у шта</w:t>
            </w:r>
            <w:r w:rsidR="006A30DE" w:rsidRPr="0038257C">
              <w:rPr>
                <w:sz w:val="22"/>
                <w:szCs w:val="22"/>
                <w:lang w:val="sr-Cyrl-CS"/>
              </w:rPr>
              <w:t xml:space="preserve">мпаном или електронском облику,  </w:t>
            </w:r>
            <w:r w:rsidR="00591885" w:rsidRPr="0038257C">
              <w:rPr>
                <w:sz w:val="22"/>
                <w:szCs w:val="22"/>
                <w:lang w:val="sr-Cyrl-CS"/>
              </w:rPr>
              <w:t>сајт институције)</w:t>
            </w:r>
            <w:r w:rsidR="00D23ED2" w:rsidRPr="007B43B0">
              <w:rPr>
                <w:sz w:val="22"/>
                <w:szCs w:val="22"/>
                <w:lang w:val="sr-Cyrl-CS"/>
              </w:rPr>
              <w:t>.</w:t>
            </w:r>
          </w:p>
        </w:tc>
      </w:tr>
    </w:tbl>
    <w:p w:rsidR="001566E9" w:rsidRDefault="001566E9" w:rsidP="00FA23EE">
      <w:pPr>
        <w:jc w:val="both"/>
        <w:rPr>
          <w:lang/>
        </w:rPr>
      </w:pPr>
    </w:p>
    <w:sectPr w:rsidR="001566E9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3A3" w:rsidRDefault="002B73A3" w:rsidP="00C40CF5">
      <w:r>
        <w:separator/>
      </w:r>
    </w:p>
  </w:endnote>
  <w:endnote w:type="continuationSeparator" w:id="0">
    <w:p w:rsidR="002B73A3" w:rsidRDefault="002B73A3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3A3" w:rsidRDefault="002B73A3" w:rsidP="00C40CF5">
      <w:r>
        <w:separator/>
      </w:r>
    </w:p>
  </w:footnote>
  <w:footnote w:type="continuationSeparator" w:id="0">
    <w:p w:rsidR="002B73A3" w:rsidRDefault="002B73A3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4"/>
  </w:num>
  <w:num w:numId="11">
    <w:abstractNumId w:val="26"/>
  </w:num>
  <w:num w:numId="12">
    <w:abstractNumId w:val="14"/>
  </w:num>
  <w:num w:numId="13">
    <w:abstractNumId w:val="31"/>
  </w:num>
  <w:num w:numId="14">
    <w:abstractNumId w:val="9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10"/>
  </w:num>
  <w:num w:numId="23">
    <w:abstractNumId w:val="18"/>
  </w:num>
  <w:num w:numId="24">
    <w:abstractNumId w:val="23"/>
  </w:num>
  <w:num w:numId="25">
    <w:abstractNumId w:val="6"/>
  </w:num>
  <w:num w:numId="26">
    <w:abstractNumId w:val="13"/>
  </w:num>
  <w:num w:numId="27">
    <w:abstractNumId w:val="11"/>
  </w:num>
  <w:num w:numId="28">
    <w:abstractNumId w:val="22"/>
  </w:num>
  <w:num w:numId="29">
    <w:abstractNumId w:val="43"/>
  </w:num>
  <w:num w:numId="30">
    <w:abstractNumId w:val="34"/>
  </w:num>
  <w:num w:numId="31">
    <w:abstractNumId w:val="3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5"/>
  </w:num>
  <w:num w:numId="42">
    <w:abstractNumId w:val="12"/>
  </w:num>
  <w:num w:numId="43">
    <w:abstractNumId w:val="35"/>
  </w:num>
  <w:num w:numId="44">
    <w:abstractNumId w:val="0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262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4868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8D8"/>
    <w:rsid w:val="00167AFC"/>
    <w:rsid w:val="001761A7"/>
    <w:rsid w:val="00192C3B"/>
    <w:rsid w:val="00193F4E"/>
    <w:rsid w:val="001955F3"/>
    <w:rsid w:val="001B2FC9"/>
    <w:rsid w:val="001D509A"/>
    <w:rsid w:val="001E2602"/>
    <w:rsid w:val="001E3CA2"/>
    <w:rsid w:val="001E6E59"/>
    <w:rsid w:val="001F26C4"/>
    <w:rsid w:val="001F58FC"/>
    <w:rsid w:val="001F5DAB"/>
    <w:rsid w:val="001F6F5D"/>
    <w:rsid w:val="00200F41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B73A3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66424"/>
    <w:rsid w:val="0057237E"/>
    <w:rsid w:val="00581EB9"/>
    <w:rsid w:val="005835A9"/>
    <w:rsid w:val="0058574D"/>
    <w:rsid w:val="00586F4C"/>
    <w:rsid w:val="00591885"/>
    <w:rsid w:val="005A171C"/>
    <w:rsid w:val="005B27AA"/>
    <w:rsid w:val="005B2A5A"/>
    <w:rsid w:val="005B415D"/>
    <w:rsid w:val="005B7250"/>
    <w:rsid w:val="005C4D4D"/>
    <w:rsid w:val="005D2ED3"/>
    <w:rsid w:val="005D69E1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BFA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04E3"/>
    <w:rsid w:val="006912EC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16A0"/>
    <w:rsid w:val="00A87FEE"/>
    <w:rsid w:val="00A97250"/>
    <w:rsid w:val="00AA08FE"/>
    <w:rsid w:val="00AA1787"/>
    <w:rsid w:val="00AA5DDF"/>
    <w:rsid w:val="00AB5141"/>
    <w:rsid w:val="00AB652D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359ED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0338A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192B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76611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38F9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23EE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CFBD51-7962-477C-8758-FA96AE77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1170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3277885</vt:i4>
      </vt:variant>
      <vt:variant>
        <vt:i4>99</vt:i4>
      </vt:variant>
      <vt:variant>
        <vt:i4>0</vt:i4>
      </vt:variant>
      <vt:variant>
        <vt:i4>5</vt:i4>
      </vt:variant>
      <vt:variant>
        <vt:lpwstr>file:///tmp/табеле/Т.8.1.doc</vt:lpwstr>
      </vt:variant>
      <vt:variant>
        <vt:lpwstr/>
      </vt:variant>
      <vt:variant>
        <vt:i4>71304259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90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3080312</vt:i4>
      </vt:variant>
      <vt:variant>
        <vt:i4>84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7864372</vt:i4>
      </vt:variant>
      <vt:variant>
        <vt:i4>78</vt:i4>
      </vt:variant>
      <vt:variant>
        <vt:i4>0</vt:i4>
      </vt:variant>
      <vt:variant>
        <vt:i4>5</vt:i4>
      </vt:variant>
      <vt:variant>
        <vt:lpwstr>file:///H:/1.1.1.1. Uputstva KAPK/KAPK Sva Uputstva i ostalo/Uputstvo za pripremu dokumentacije za SP I i II/Tabele/Tabela 5.2.doc</vt:lpwstr>
      </vt:variant>
      <vt:variant>
        <vt:lpwstr/>
      </vt:variant>
      <vt:variant>
        <vt:i4>1376286</vt:i4>
      </vt:variant>
      <vt:variant>
        <vt:i4>75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3080312</vt:i4>
      </vt:variant>
      <vt:variant>
        <vt:i4>51</vt:i4>
      </vt:variant>
      <vt:variant>
        <vt:i4>0</vt:i4>
      </vt:variant>
      <vt:variant>
        <vt:i4>5</vt:i4>
      </vt:variant>
      <vt:variant>
        <vt:lpwstr>http://www.epsanet.org/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2021-06-23T11:30:00Z</dcterms:created>
  <dcterms:modified xsi:type="dcterms:W3CDTF">2021-06-23T11:30:00Z</dcterms:modified>
</cp:coreProperties>
</file>